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9E" w:rsidRDefault="00CC6C53" w:rsidP="00D92266">
      <w:pPr>
        <w:jc w:val="center"/>
        <w:rPr>
          <w:rFonts w:ascii="仿宋" w:eastAsia="仿宋" w:hAnsi="仿宋" w:cs="仿宋"/>
          <w:b/>
          <w:sz w:val="36"/>
          <w:szCs w:val="36"/>
        </w:rPr>
      </w:pPr>
      <w:r w:rsidRPr="00CC6C53">
        <w:rPr>
          <w:rFonts w:ascii="仿宋" w:eastAsia="仿宋" w:hAnsi="仿宋" w:cs="仿宋" w:hint="eastAsia"/>
          <w:b/>
          <w:sz w:val="36"/>
          <w:szCs w:val="36"/>
        </w:rPr>
        <w:t>山西证券</w:t>
      </w:r>
      <w:proofErr w:type="gramStart"/>
      <w:r w:rsidRPr="00CC6C53">
        <w:rPr>
          <w:rFonts w:ascii="仿宋" w:eastAsia="仿宋" w:hAnsi="仿宋" w:cs="仿宋" w:hint="eastAsia"/>
          <w:b/>
          <w:sz w:val="36"/>
          <w:szCs w:val="36"/>
        </w:rPr>
        <w:t>裕享增强</w:t>
      </w:r>
      <w:proofErr w:type="gramEnd"/>
      <w:r w:rsidRPr="00CC6C53">
        <w:rPr>
          <w:rFonts w:ascii="仿宋" w:eastAsia="仿宋" w:hAnsi="仿宋" w:cs="仿宋" w:hint="eastAsia"/>
          <w:b/>
          <w:sz w:val="36"/>
          <w:szCs w:val="36"/>
        </w:rPr>
        <w:t>债券型发起式证券投资基金</w:t>
      </w:r>
      <w:r w:rsidR="006A7E4D">
        <w:rPr>
          <w:rFonts w:ascii="仿宋" w:eastAsia="仿宋" w:hAnsi="仿宋" w:cs="仿宋" w:hint="eastAsia"/>
          <w:b/>
          <w:sz w:val="36"/>
          <w:szCs w:val="36"/>
        </w:rPr>
        <w:t>更新招募说明书和</w:t>
      </w:r>
      <w:r w:rsidR="00CB7E84">
        <w:rPr>
          <w:rFonts w:ascii="仿宋" w:eastAsia="仿宋" w:hAnsi="仿宋" w:cs="仿宋" w:hint="eastAsia"/>
          <w:b/>
          <w:sz w:val="36"/>
          <w:szCs w:val="36"/>
        </w:rPr>
        <w:t>基金</w:t>
      </w:r>
      <w:r w:rsidR="006A7E4D">
        <w:rPr>
          <w:rFonts w:ascii="仿宋" w:eastAsia="仿宋" w:hAnsi="仿宋" w:cs="仿宋" w:hint="eastAsia"/>
          <w:b/>
          <w:sz w:val="36"/>
          <w:szCs w:val="36"/>
        </w:rPr>
        <w:t>产品资料概要的提示性公告</w:t>
      </w:r>
    </w:p>
    <w:p w:rsidR="0084149E" w:rsidRDefault="0084149E">
      <w:pPr>
        <w:tabs>
          <w:tab w:val="left" w:pos="6660"/>
        </w:tabs>
        <w:rPr>
          <w:rFonts w:ascii="仿宋" w:eastAsia="仿宋" w:hAnsi="仿宋" w:cs="仿宋"/>
          <w:sz w:val="22"/>
          <w:szCs w:val="24"/>
        </w:rPr>
      </w:pPr>
    </w:p>
    <w:p w:rsidR="0084149E" w:rsidRDefault="0084149E">
      <w:pPr>
        <w:tabs>
          <w:tab w:val="left" w:pos="6660"/>
        </w:tabs>
        <w:rPr>
          <w:rFonts w:ascii="仿宋" w:eastAsia="仿宋" w:hAnsi="仿宋" w:cs="仿宋"/>
          <w:sz w:val="22"/>
          <w:szCs w:val="24"/>
        </w:rPr>
      </w:pPr>
    </w:p>
    <w:p w:rsidR="0084149E" w:rsidRDefault="006A7E4D">
      <w:pPr>
        <w:tabs>
          <w:tab w:val="left" w:pos="6660"/>
        </w:tabs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ab/>
      </w:r>
    </w:p>
    <w:p w:rsidR="0084149E" w:rsidRDefault="0084149E">
      <w:pPr>
        <w:tabs>
          <w:tab w:val="left" w:pos="6660"/>
        </w:tabs>
        <w:rPr>
          <w:rFonts w:ascii="仿宋" w:eastAsia="仿宋" w:hAnsi="仿宋" w:cs="仿宋"/>
          <w:sz w:val="22"/>
          <w:szCs w:val="24"/>
        </w:rPr>
      </w:pPr>
    </w:p>
    <w:p w:rsidR="0084149E" w:rsidRDefault="005B4737" w:rsidP="00CB7E8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山西证券股份有限公司旗下</w:t>
      </w:r>
      <w:r w:rsidR="00CB7E84">
        <w:rPr>
          <w:rFonts w:ascii="仿宋" w:eastAsia="仿宋" w:hAnsi="仿宋" w:cs="仿宋" w:hint="eastAsia"/>
          <w:sz w:val="28"/>
          <w:szCs w:val="28"/>
        </w:rPr>
        <w:t>公</w:t>
      </w:r>
      <w:proofErr w:type="gramStart"/>
      <w:r w:rsidR="00CB7E84">
        <w:rPr>
          <w:rFonts w:ascii="仿宋" w:eastAsia="仿宋" w:hAnsi="仿宋" w:cs="仿宋" w:hint="eastAsia"/>
          <w:sz w:val="28"/>
          <w:szCs w:val="28"/>
        </w:rPr>
        <w:t>募基金</w:t>
      </w:r>
      <w:proofErr w:type="gramEnd"/>
      <w:r w:rsidR="00CC6C53" w:rsidRPr="00CC6C53">
        <w:rPr>
          <w:rFonts w:ascii="仿宋" w:eastAsia="仿宋" w:hAnsi="仿宋" w:cs="仿宋" w:hint="eastAsia"/>
          <w:sz w:val="28"/>
          <w:szCs w:val="28"/>
        </w:rPr>
        <w:t>山西证券</w:t>
      </w:r>
      <w:proofErr w:type="gramStart"/>
      <w:r w:rsidR="00CC6C53" w:rsidRPr="00CC6C53">
        <w:rPr>
          <w:rFonts w:ascii="仿宋" w:eastAsia="仿宋" w:hAnsi="仿宋" w:cs="仿宋" w:hint="eastAsia"/>
          <w:sz w:val="28"/>
          <w:szCs w:val="28"/>
        </w:rPr>
        <w:t>裕享增强</w:t>
      </w:r>
      <w:proofErr w:type="gramEnd"/>
      <w:r w:rsidR="00CC6C53" w:rsidRPr="00CC6C53">
        <w:rPr>
          <w:rFonts w:ascii="仿宋" w:eastAsia="仿宋" w:hAnsi="仿宋" w:cs="仿宋" w:hint="eastAsia"/>
          <w:sz w:val="28"/>
          <w:szCs w:val="28"/>
        </w:rPr>
        <w:t>债券型发起式证券投资基金</w:t>
      </w:r>
      <w:r w:rsidR="006A7E4D">
        <w:rPr>
          <w:rFonts w:ascii="仿宋" w:eastAsia="仿宋" w:hAnsi="仿宋" w:cs="仿宋" w:hint="eastAsia"/>
          <w:sz w:val="28"/>
          <w:szCs w:val="28"/>
        </w:rPr>
        <w:t>更新的招募说明书和</w:t>
      </w:r>
      <w:r w:rsidR="00CB7E84">
        <w:rPr>
          <w:rFonts w:ascii="仿宋" w:eastAsia="仿宋" w:hAnsi="仿宋" w:cs="仿宋" w:hint="eastAsia"/>
          <w:sz w:val="28"/>
          <w:szCs w:val="28"/>
        </w:rPr>
        <w:t>基金</w:t>
      </w:r>
      <w:r w:rsidR="006A7E4D">
        <w:rPr>
          <w:rFonts w:ascii="仿宋" w:eastAsia="仿宋" w:hAnsi="仿宋" w:cs="仿宋" w:hint="eastAsia"/>
          <w:sz w:val="28"/>
          <w:szCs w:val="28"/>
        </w:rPr>
        <w:t>产品资料概要全文于</w:t>
      </w:r>
      <w:bookmarkStart w:id="0" w:name="_GoBack"/>
      <w:bookmarkEnd w:id="0"/>
      <w:r w:rsidR="006A7E4D">
        <w:rPr>
          <w:rFonts w:ascii="仿宋" w:eastAsia="仿宋" w:hAnsi="仿宋" w:cs="仿宋" w:hint="eastAsia"/>
          <w:sz w:val="28"/>
          <w:szCs w:val="28"/>
        </w:rPr>
        <w:t>2022年</w:t>
      </w:r>
      <w:r w:rsidR="00CB7E84">
        <w:rPr>
          <w:rFonts w:ascii="仿宋" w:eastAsia="仿宋" w:hAnsi="仿宋" w:cs="仿宋" w:hint="eastAsia"/>
          <w:sz w:val="28"/>
          <w:szCs w:val="28"/>
        </w:rPr>
        <w:t>8</w:t>
      </w:r>
      <w:r w:rsidR="006A7E4D"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11</w:t>
      </w:r>
      <w:r w:rsidR="006A7E4D">
        <w:rPr>
          <w:rFonts w:ascii="仿宋" w:eastAsia="仿宋" w:hAnsi="仿宋" w:cs="仿宋" w:hint="eastAsia"/>
          <w:sz w:val="28"/>
          <w:szCs w:val="28"/>
        </w:rPr>
        <w:t>日在山西证券公</w:t>
      </w:r>
      <w:proofErr w:type="gramStart"/>
      <w:r w:rsidR="006A7E4D">
        <w:rPr>
          <w:rFonts w:ascii="仿宋" w:eastAsia="仿宋" w:hAnsi="仿宋" w:cs="仿宋" w:hint="eastAsia"/>
          <w:sz w:val="28"/>
          <w:szCs w:val="28"/>
        </w:rPr>
        <w:t>募基金</w:t>
      </w:r>
      <w:proofErr w:type="gramEnd"/>
      <w:r w:rsidR="006A7E4D">
        <w:rPr>
          <w:rFonts w:ascii="仿宋" w:eastAsia="仿宋" w:hAnsi="仿宋" w:cs="仿宋" w:hint="eastAsia"/>
          <w:sz w:val="28"/>
          <w:szCs w:val="28"/>
        </w:rPr>
        <w:t>业务网站[publiclyfund.sxzq.com:8000]和中国证监会基金电子披露网站（http://eid.csrc.gov.cn/fund）披露，供投资者查阅。如有疑问可拨打本公司客服电话（95573）咨询。</w:t>
      </w:r>
    </w:p>
    <w:p w:rsidR="0084149E" w:rsidRDefault="006A7E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本基金管理人承诺以诚实信用、勤勉尽责的原则管理和运用基金资产，但不保证本基金一定盈利，也不保证最低收益。请充分了解本基金的风险收益特征，审慎做出投资决定。 </w:t>
      </w:r>
    </w:p>
    <w:p w:rsidR="0084149E" w:rsidRDefault="006A7E4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特此公告。 </w:t>
      </w:r>
    </w:p>
    <w:p w:rsidR="0084149E" w:rsidRDefault="0084149E">
      <w:pPr>
        <w:rPr>
          <w:rFonts w:ascii="仿宋" w:eastAsia="仿宋" w:hAnsi="仿宋" w:cs="仿宋"/>
          <w:sz w:val="28"/>
          <w:szCs w:val="28"/>
        </w:rPr>
      </w:pPr>
    </w:p>
    <w:p w:rsidR="0084149E" w:rsidRDefault="0084149E">
      <w:pPr>
        <w:rPr>
          <w:rFonts w:ascii="仿宋" w:eastAsia="仿宋" w:hAnsi="仿宋" w:cs="仿宋"/>
          <w:sz w:val="28"/>
          <w:szCs w:val="28"/>
        </w:rPr>
      </w:pPr>
    </w:p>
    <w:p w:rsidR="0084149E" w:rsidRDefault="0084149E">
      <w:pPr>
        <w:jc w:val="right"/>
        <w:rPr>
          <w:rFonts w:ascii="仿宋" w:eastAsia="仿宋" w:hAnsi="仿宋" w:cs="仿宋"/>
          <w:sz w:val="28"/>
          <w:szCs w:val="28"/>
        </w:rPr>
      </w:pPr>
    </w:p>
    <w:p w:rsidR="0084149E" w:rsidRDefault="006A7E4D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山西证券股份有限公司       </w:t>
      </w:r>
    </w:p>
    <w:p w:rsidR="0084149E" w:rsidRDefault="006A7E4D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 年</w:t>
      </w:r>
      <w:r w:rsidR="00CB7E84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5B4737"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84149E" w:rsidSect="0006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84" w:rsidRPr="00564732" w:rsidRDefault="00CB7E84" w:rsidP="00CB7E84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CB7E84" w:rsidRPr="00564732" w:rsidRDefault="00CB7E84" w:rsidP="00CB7E84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84" w:rsidRPr="00564732" w:rsidRDefault="00CB7E84" w:rsidP="00CB7E84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CB7E84" w:rsidRPr="00564732" w:rsidRDefault="00CB7E84" w:rsidP="00CB7E84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lNGI3YmJjMDA4NWFlMDhhYzZjMDIyNjZjZDYyZTgifQ=="/>
  </w:docVars>
  <w:rsids>
    <w:rsidRoot w:val="00613B54"/>
    <w:rsid w:val="000626CA"/>
    <w:rsid w:val="00094AA8"/>
    <w:rsid w:val="000C336E"/>
    <w:rsid w:val="003A58A2"/>
    <w:rsid w:val="005B4737"/>
    <w:rsid w:val="00613B54"/>
    <w:rsid w:val="00637C0A"/>
    <w:rsid w:val="0064581A"/>
    <w:rsid w:val="006A7E4D"/>
    <w:rsid w:val="007B606A"/>
    <w:rsid w:val="0084149E"/>
    <w:rsid w:val="009D222A"/>
    <w:rsid w:val="00C66E02"/>
    <w:rsid w:val="00CB7E84"/>
    <w:rsid w:val="00CC6C53"/>
    <w:rsid w:val="00D92266"/>
    <w:rsid w:val="00EC1000"/>
    <w:rsid w:val="04183A7B"/>
    <w:rsid w:val="18E20123"/>
    <w:rsid w:val="193B75C5"/>
    <w:rsid w:val="2BEE509E"/>
    <w:rsid w:val="369A1FF9"/>
    <w:rsid w:val="4C7B4102"/>
    <w:rsid w:val="50CE79EC"/>
    <w:rsid w:val="5DA5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626C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rsid w:val="00062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6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626C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626CA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0626CA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89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邹学惠</dc:creator>
  <cp:lastModifiedBy>胡怡</cp:lastModifiedBy>
  <cp:revision>15</cp:revision>
  <cp:lastPrinted>2020-05-26T07:06:00Z</cp:lastPrinted>
  <dcterms:created xsi:type="dcterms:W3CDTF">2020-05-14T02:23:00Z</dcterms:created>
  <dcterms:modified xsi:type="dcterms:W3CDTF">2022-08-09T05:45:00Z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0DE8B0C577604D0B99DECEC8BC1AC9BE</vt:lpwstr>
  </property>
</Properties>
</file>