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0BA2D">
      <w:pPr>
        <w:pStyle w:val="2"/>
        <w:ind w:left="181"/>
        <w:rPr>
          <w:rFonts w:ascii="Times New Roman"/>
          <w:b w:val="0"/>
          <w:sz w:val="20"/>
        </w:rPr>
      </w:pPr>
    </w:p>
    <w:p w14:paraId="720270C3">
      <w:pPr>
        <w:pStyle w:val="2"/>
        <w:spacing w:line="275" w:lineRule="exact"/>
        <w:ind w:left="1705" w:right="1944"/>
        <w:jc w:val="center"/>
      </w:pPr>
      <w:r>
        <w:t>产品或服务风险警示及投资者确认书（一式两份）</w:t>
      </w:r>
    </w:p>
    <w:p w14:paraId="3160418F">
      <w:pPr>
        <w:spacing w:before="9" w:line="240" w:lineRule="auto"/>
        <w:rPr>
          <w:b/>
          <w:sz w:val="24"/>
        </w:rPr>
      </w:pPr>
    </w:p>
    <w:tbl>
      <w:tblPr>
        <w:tblStyle w:val="5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992"/>
        <w:gridCol w:w="568"/>
        <w:gridCol w:w="711"/>
        <w:gridCol w:w="284"/>
        <w:gridCol w:w="992"/>
        <w:gridCol w:w="428"/>
        <w:gridCol w:w="850"/>
        <w:gridCol w:w="142"/>
        <w:gridCol w:w="1134"/>
        <w:gridCol w:w="1561"/>
      </w:tblGrid>
      <w:tr w14:paraId="29D6C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2094" w:type="dxa"/>
            <w:gridSpan w:val="2"/>
          </w:tcPr>
          <w:p w14:paraId="5536E1AE">
            <w:pPr>
              <w:pStyle w:val="9"/>
              <w:spacing w:before="38"/>
              <w:ind w:left="107"/>
              <w:rPr>
                <w:sz w:val="18"/>
              </w:rPr>
            </w:pPr>
            <w:r>
              <w:rPr>
                <w:sz w:val="18"/>
              </w:rPr>
              <w:t>投资者姓名/名称</w:t>
            </w:r>
          </w:p>
        </w:tc>
        <w:tc>
          <w:tcPr>
            <w:tcW w:w="3833" w:type="dxa"/>
            <w:gridSpan w:val="6"/>
          </w:tcPr>
          <w:p w14:paraId="19A5766C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 w14:paraId="177A4542">
            <w:pPr>
              <w:pStyle w:val="9"/>
              <w:spacing w:before="38"/>
              <w:ind w:left="100"/>
              <w:rPr>
                <w:sz w:val="18"/>
              </w:rPr>
            </w:pPr>
            <w:r>
              <w:rPr>
                <w:sz w:val="18"/>
              </w:rPr>
              <w:t>交易账号</w:t>
            </w:r>
          </w:p>
        </w:tc>
        <w:tc>
          <w:tcPr>
            <w:tcW w:w="1561" w:type="dxa"/>
          </w:tcPr>
          <w:p w14:paraId="4037CBA1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5D20B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102" w:type="dxa"/>
          </w:tcPr>
          <w:p w14:paraId="69332AEE">
            <w:pPr>
              <w:pStyle w:val="9"/>
              <w:spacing w:before="40"/>
              <w:ind w:left="107"/>
              <w:rPr>
                <w:sz w:val="18"/>
              </w:rPr>
            </w:pPr>
            <w:r>
              <w:rPr>
                <w:sz w:val="18"/>
              </w:rPr>
              <w:t>证件类型</w:t>
            </w:r>
          </w:p>
        </w:tc>
        <w:tc>
          <w:tcPr>
            <w:tcW w:w="2271" w:type="dxa"/>
            <w:gridSpan w:val="3"/>
          </w:tcPr>
          <w:p w14:paraId="4E8AF8DE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  <w:gridSpan w:val="2"/>
          </w:tcPr>
          <w:p w14:paraId="6CAF0C1B">
            <w:pPr>
              <w:pStyle w:val="9"/>
              <w:spacing w:before="40"/>
              <w:ind w:left="104"/>
              <w:rPr>
                <w:sz w:val="18"/>
              </w:rPr>
            </w:pPr>
            <w:r>
              <w:rPr>
                <w:sz w:val="18"/>
              </w:rPr>
              <w:t>证件号码</w:t>
            </w:r>
          </w:p>
        </w:tc>
        <w:tc>
          <w:tcPr>
            <w:tcW w:w="4115" w:type="dxa"/>
            <w:gridSpan w:val="5"/>
          </w:tcPr>
          <w:p w14:paraId="4005E17C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21253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2" w:hRule="atLeast"/>
        </w:trPr>
        <w:tc>
          <w:tcPr>
            <w:tcW w:w="1102" w:type="dxa"/>
          </w:tcPr>
          <w:p w14:paraId="6AF99274">
            <w:pPr>
              <w:pStyle w:val="9"/>
              <w:rPr>
                <w:b/>
                <w:sz w:val="18"/>
              </w:rPr>
            </w:pPr>
          </w:p>
          <w:p w14:paraId="4DDB5C9A">
            <w:pPr>
              <w:pStyle w:val="9"/>
              <w:rPr>
                <w:b/>
                <w:sz w:val="18"/>
              </w:rPr>
            </w:pPr>
          </w:p>
          <w:p w14:paraId="132ACBD9">
            <w:pPr>
              <w:pStyle w:val="9"/>
              <w:rPr>
                <w:b/>
                <w:sz w:val="18"/>
              </w:rPr>
            </w:pPr>
          </w:p>
          <w:p w14:paraId="2F6EAF03">
            <w:pPr>
              <w:pStyle w:val="9"/>
              <w:rPr>
                <w:b/>
                <w:sz w:val="18"/>
              </w:rPr>
            </w:pPr>
          </w:p>
          <w:p w14:paraId="4D563E46">
            <w:pPr>
              <w:pStyle w:val="9"/>
              <w:rPr>
                <w:b/>
                <w:sz w:val="18"/>
              </w:rPr>
            </w:pPr>
          </w:p>
          <w:p w14:paraId="5BA03BBC">
            <w:pPr>
              <w:pStyle w:val="9"/>
              <w:spacing w:before="7"/>
              <w:rPr>
                <w:b/>
                <w:sz w:val="22"/>
              </w:rPr>
            </w:pPr>
          </w:p>
          <w:p w14:paraId="18010433">
            <w:pPr>
              <w:pStyle w:val="9"/>
              <w:spacing w:line="326" w:lineRule="auto"/>
              <w:ind w:left="107" w:right="41"/>
              <w:rPr>
                <w:sz w:val="18"/>
              </w:rPr>
            </w:pPr>
            <w:r>
              <w:rPr>
                <w:sz w:val="18"/>
              </w:rPr>
              <w:t>风险不匹配警示书</w:t>
            </w:r>
          </w:p>
        </w:tc>
        <w:tc>
          <w:tcPr>
            <w:tcW w:w="7662" w:type="dxa"/>
            <w:gridSpan w:val="10"/>
          </w:tcPr>
          <w:p w14:paraId="2B59EB12">
            <w:pPr>
              <w:pStyle w:val="9"/>
              <w:spacing w:before="38"/>
              <w:ind w:left="104"/>
              <w:rPr>
                <w:sz w:val="18"/>
              </w:rPr>
            </w:pPr>
            <w:r>
              <w:rPr>
                <w:sz w:val="18"/>
              </w:rPr>
              <w:t>尊敬的投资者：</w:t>
            </w:r>
          </w:p>
          <w:p w14:paraId="390F2FBD">
            <w:pPr>
              <w:pStyle w:val="9"/>
              <w:tabs>
                <w:tab w:val="left" w:pos="4250"/>
              </w:tabs>
              <w:spacing w:before="81" w:line="324" w:lineRule="auto"/>
              <w:ind w:left="104" w:right="101" w:firstLine="360"/>
              <w:rPr>
                <w:sz w:val="18"/>
              </w:rPr>
            </w:pPr>
            <w:r>
              <w:rPr>
                <w:sz w:val="18"/>
              </w:rPr>
              <w:t>您</w:t>
            </w:r>
            <w:r>
              <w:rPr>
                <w:spacing w:val="1"/>
                <w:sz w:val="18"/>
              </w:rPr>
              <w:t>/</w:t>
            </w:r>
            <w:r>
              <w:rPr>
                <w:sz w:val="18"/>
              </w:rPr>
              <w:t>贵机构拟投资的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产品或服务</w:t>
            </w:r>
            <w:r>
              <w:rPr>
                <w:spacing w:val="-87"/>
                <w:sz w:val="18"/>
              </w:rPr>
              <w:t>，</w:t>
            </w:r>
            <w:r>
              <w:rPr>
                <w:sz w:val="18"/>
              </w:rPr>
              <w:t>风险等级为</w:t>
            </w:r>
            <w:r>
              <w:rPr>
                <w:spacing w:val="-85"/>
                <w:sz w:val="18"/>
              </w:rPr>
              <w:t>：</w:t>
            </w:r>
            <w:r>
              <w:rPr>
                <w:sz w:val="18"/>
              </w:rPr>
              <w:t>□</w:t>
            </w:r>
            <w:r>
              <w:rPr>
                <w:spacing w:val="1"/>
                <w:sz w:val="18"/>
              </w:rPr>
              <w:t xml:space="preserve"> R</w:t>
            </w:r>
            <w:r>
              <w:rPr>
                <w:sz w:val="18"/>
              </w:rPr>
              <w:t>5</w:t>
            </w:r>
            <w:r>
              <w:rPr>
                <w:spacing w:val="-44"/>
                <w:sz w:val="18"/>
              </w:rPr>
              <w:t xml:space="preserve"> </w:t>
            </w:r>
            <w:r>
              <w:rPr>
                <w:sz w:val="18"/>
              </w:rPr>
              <w:t>高风险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13"/>
                <w:sz w:val="18"/>
              </w:rPr>
              <w:t>□</w:t>
            </w:r>
            <w:r>
              <w:rPr>
                <w:sz w:val="18"/>
              </w:rPr>
              <w:t xml:space="preserve"> R4</w:t>
            </w:r>
            <w:r>
              <w:rPr>
                <w:spacing w:val="-45"/>
                <w:sz w:val="18"/>
              </w:rPr>
              <w:t xml:space="preserve"> </w:t>
            </w:r>
            <w:r>
              <w:rPr>
                <w:sz w:val="18"/>
              </w:rPr>
              <w:t>中高风险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□R3</w:t>
            </w:r>
            <w:r>
              <w:rPr>
                <w:spacing w:val="-44"/>
                <w:sz w:val="18"/>
              </w:rPr>
              <w:t xml:space="preserve"> </w:t>
            </w:r>
            <w:r>
              <w:rPr>
                <w:sz w:val="18"/>
              </w:rPr>
              <w:t>中风险 □R2</w:t>
            </w:r>
            <w:r>
              <w:rPr>
                <w:spacing w:val="-44"/>
                <w:sz w:val="18"/>
              </w:rPr>
              <w:t xml:space="preserve"> </w:t>
            </w:r>
            <w:r>
              <w:rPr>
                <w:sz w:val="18"/>
              </w:rPr>
              <w:t>中低风险 □R1</w:t>
            </w:r>
            <w:r>
              <w:rPr>
                <w:spacing w:val="-45"/>
                <w:sz w:val="18"/>
              </w:rPr>
              <w:t xml:space="preserve"> </w:t>
            </w:r>
            <w:r>
              <w:rPr>
                <w:sz w:val="18"/>
              </w:rPr>
              <w:t>低风险</w:t>
            </w:r>
            <w:r>
              <w:rPr>
                <w:spacing w:val="-17"/>
                <w:sz w:val="18"/>
              </w:rPr>
              <w:t>；</w:t>
            </w:r>
            <w:r>
              <w:rPr>
                <w:sz w:val="18"/>
              </w:rPr>
              <w:t>投</w:t>
            </w:r>
            <w:r>
              <w:rPr>
                <w:spacing w:val="-3"/>
                <w:sz w:val="18"/>
              </w:rPr>
              <w:t>资</w:t>
            </w:r>
            <w:r>
              <w:rPr>
                <w:sz w:val="18"/>
              </w:rPr>
              <w:t>期限为</w:t>
            </w:r>
            <w:r>
              <w:rPr>
                <w:spacing w:val="-9"/>
                <w:sz w:val="18"/>
              </w:rPr>
              <w:t>：□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</w:t>
            </w:r>
            <w:r>
              <w:rPr>
                <w:spacing w:val="-45"/>
                <w:sz w:val="18"/>
              </w:rPr>
              <w:t xml:space="preserve"> </w:t>
            </w:r>
            <w:r>
              <w:rPr>
                <w:sz w:val="18"/>
              </w:rPr>
              <w:t>到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-45"/>
                <w:sz w:val="18"/>
              </w:rPr>
              <w:t xml:space="preserve"> </w:t>
            </w:r>
            <w:r>
              <w:rPr>
                <w:sz w:val="18"/>
              </w:rPr>
              <w:t>年</w:t>
            </w:r>
            <w:r>
              <w:rPr>
                <w:spacing w:val="89"/>
                <w:sz w:val="18"/>
              </w:rPr>
              <w:t xml:space="preserve"> </w:t>
            </w:r>
            <w:r>
              <w:rPr>
                <w:sz w:val="18"/>
              </w:rPr>
              <w:t>□1</w:t>
            </w:r>
            <w:r>
              <w:rPr>
                <w:spacing w:val="-45"/>
                <w:sz w:val="18"/>
              </w:rPr>
              <w:t xml:space="preserve"> </w:t>
            </w:r>
            <w:r>
              <w:rPr>
                <w:sz w:val="18"/>
              </w:rPr>
              <w:t>到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-44"/>
                <w:sz w:val="18"/>
              </w:rPr>
              <w:t xml:space="preserve"> </w:t>
            </w:r>
            <w:r>
              <w:rPr>
                <w:sz w:val="18"/>
              </w:rPr>
              <w:t>年</w:t>
            </w:r>
          </w:p>
          <w:p w14:paraId="2BF12C00">
            <w:pPr>
              <w:pStyle w:val="9"/>
              <w:spacing w:before="2"/>
              <w:ind w:left="104"/>
              <w:rPr>
                <w:sz w:val="18"/>
              </w:rPr>
            </w:pPr>
            <w:r>
              <w:rPr>
                <w:spacing w:val="-6"/>
                <w:sz w:val="18"/>
              </w:rPr>
              <w:t>□ 无特别要求；所属投资品种为：□混合型基金、偏股型基金、股票型基金等权益类投资品种</w:t>
            </w:r>
          </w:p>
          <w:p w14:paraId="2DFD3EE1">
            <w:pPr>
              <w:pStyle w:val="9"/>
              <w:spacing w:before="81" w:line="324" w:lineRule="auto"/>
              <w:ind w:left="104" w:right="103"/>
              <w:rPr>
                <w:sz w:val="18"/>
              </w:rPr>
            </w:pPr>
            <w:r>
              <w:rPr>
                <w:spacing w:val="-7"/>
                <w:sz w:val="18"/>
              </w:rPr>
              <w:t>□债券、货币市场基金、债券基金等固定收益类投资品种 □复杂或高风险金融产品 □其他产</w:t>
            </w:r>
            <w:r>
              <w:rPr>
                <w:sz w:val="18"/>
              </w:rPr>
              <w:t>品，根据适当性匹配原则，该产品或者服务的风险高于您的风险承受能力等级。</w:t>
            </w:r>
          </w:p>
          <w:p w14:paraId="1E1CA5F5">
            <w:pPr>
              <w:pStyle w:val="9"/>
              <w:spacing w:before="2" w:line="324" w:lineRule="auto"/>
              <w:ind w:left="104" w:right="161" w:firstLine="360"/>
              <w:rPr>
                <w:sz w:val="18"/>
              </w:rPr>
            </w:pPr>
            <w:r>
              <w:rPr>
                <w:sz w:val="18"/>
              </w:rPr>
              <w:t>我司特向您/贵机构书面警示：购买该产品或接受该服务，可能导致您/贵机构承担超出自身承受能力损失以及产生不利后果。</w:t>
            </w:r>
          </w:p>
          <w:p w14:paraId="78FF5F2D">
            <w:pPr>
              <w:pStyle w:val="9"/>
              <w:spacing w:before="5"/>
              <w:rPr>
                <w:b/>
                <w:sz w:val="24"/>
              </w:rPr>
            </w:pPr>
          </w:p>
          <w:p w14:paraId="340EC3AB">
            <w:pPr>
              <w:pStyle w:val="9"/>
              <w:tabs>
                <w:tab w:val="left" w:pos="1907"/>
                <w:tab w:val="left" w:pos="3708"/>
              </w:tabs>
              <w:spacing w:before="1"/>
              <w:ind w:left="104"/>
              <w:rPr>
                <w:sz w:val="18"/>
              </w:rPr>
            </w:pPr>
            <w:r>
              <w:rPr>
                <w:sz w:val="18"/>
              </w:rPr>
              <w:t>经办人：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复核</w:t>
            </w:r>
            <w:r>
              <w:rPr>
                <w:spacing w:val="-3"/>
                <w:sz w:val="18"/>
              </w:rPr>
              <w:t>人</w:t>
            </w:r>
            <w:r>
              <w:rPr>
                <w:sz w:val="18"/>
              </w:rPr>
              <w:t>：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办理机构章：</w:t>
            </w:r>
          </w:p>
          <w:p w14:paraId="607973F1">
            <w:pPr>
              <w:pStyle w:val="9"/>
              <w:tabs>
                <w:tab w:val="left" w:pos="5239"/>
                <w:tab w:val="left" w:pos="5959"/>
              </w:tabs>
              <w:spacing w:before="81"/>
              <w:ind w:left="4517"/>
              <w:rPr>
                <w:sz w:val="18"/>
              </w:rPr>
            </w:pP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  <w:tr w14:paraId="5314A0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7" w:hRule="atLeast"/>
        </w:trPr>
        <w:tc>
          <w:tcPr>
            <w:tcW w:w="1102" w:type="dxa"/>
            <w:vMerge w:val="restart"/>
          </w:tcPr>
          <w:p w14:paraId="0C8D8859">
            <w:pPr>
              <w:pStyle w:val="9"/>
              <w:rPr>
                <w:b/>
                <w:sz w:val="18"/>
              </w:rPr>
            </w:pPr>
          </w:p>
          <w:p w14:paraId="17BB7690">
            <w:pPr>
              <w:pStyle w:val="9"/>
              <w:rPr>
                <w:b/>
                <w:sz w:val="18"/>
              </w:rPr>
            </w:pPr>
          </w:p>
          <w:p w14:paraId="482B022C">
            <w:pPr>
              <w:pStyle w:val="9"/>
              <w:rPr>
                <w:b/>
                <w:sz w:val="18"/>
              </w:rPr>
            </w:pPr>
          </w:p>
          <w:p w14:paraId="3FB1BF39">
            <w:pPr>
              <w:pStyle w:val="9"/>
              <w:rPr>
                <w:b/>
                <w:sz w:val="18"/>
              </w:rPr>
            </w:pPr>
          </w:p>
          <w:p w14:paraId="0B136537">
            <w:pPr>
              <w:pStyle w:val="9"/>
              <w:rPr>
                <w:b/>
                <w:sz w:val="18"/>
              </w:rPr>
            </w:pPr>
          </w:p>
          <w:p w14:paraId="35467506">
            <w:pPr>
              <w:pStyle w:val="9"/>
              <w:rPr>
                <w:b/>
                <w:sz w:val="18"/>
              </w:rPr>
            </w:pPr>
          </w:p>
          <w:p w14:paraId="42F74D3B">
            <w:pPr>
              <w:pStyle w:val="9"/>
              <w:rPr>
                <w:b/>
                <w:sz w:val="18"/>
              </w:rPr>
            </w:pPr>
          </w:p>
          <w:p w14:paraId="1C1A5EDF">
            <w:pPr>
              <w:pStyle w:val="9"/>
              <w:rPr>
                <w:b/>
                <w:sz w:val="18"/>
              </w:rPr>
            </w:pPr>
          </w:p>
          <w:p w14:paraId="190DCDA1">
            <w:pPr>
              <w:pStyle w:val="9"/>
              <w:rPr>
                <w:b/>
                <w:sz w:val="18"/>
              </w:rPr>
            </w:pPr>
          </w:p>
          <w:p w14:paraId="6423A5AA">
            <w:pPr>
              <w:pStyle w:val="9"/>
              <w:rPr>
                <w:b/>
                <w:sz w:val="18"/>
              </w:rPr>
            </w:pPr>
          </w:p>
          <w:p w14:paraId="217E0078">
            <w:pPr>
              <w:pStyle w:val="9"/>
              <w:rPr>
                <w:b/>
                <w:sz w:val="18"/>
              </w:rPr>
            </w:pPr>
          </w:p>
          <w:p w14:paraId="1C24BD4F">
            <w:pPr>
              <w:pStyle w:val="9"/>
              <w:rPr>
                <w:b/>
                <w:sz w:val="18"/>
              </w:rPr>
            </w:pPr>
          </w:p>
          <w:p w14:paraId="77E07C15">
            <w:pPr>
              <w:pStyle w:val="9"/>
              <w:rPr>
                <w:b/>
                <w:sz w:val="18"/>
              </w:rPr>
            </w:pPr>
          </w:p>
          <w:p w14:paraId="79C048BA">
            <w:pPr>
              <w:pStyle w:val="9"/>
              <w:rPr>
                <w:b/>
                <w:sz w:val="18"/>
              </w:rPr>
            </w:pPr>
          </w:p>
          <w:p w14:paraId="389B7C9C">
            <w:pPr>
              <w:pStyle w:val="9"/>
              <w:rPr>
                <w:b/>
                <w:sz w:val="18"/>
              </w:rPr>
            </w:pPr>
          </w:p>
          <w:p w14:paraId="17ECC737">
            <w:pPr>
              <w:pStyle w:val="9"/>
              <w:rPr>
                <w:b/>
                <w:sz w:val="18"/>
              </w:rPr>
            </w:pPr>
          </w:p>
          <w:p w14:paraId="1F40565A">
            <w:pPr>
              <w:pStyle w:val="9"/>
              <w:spacing w:before="1"/>
              <w:rPr>
                <w:b/>
                <w:sz w:val="24"/>
              </w:rPr>
            </w:pPr>
          </w:p>
          <w:p w14:paraId="58D9D4D6">
            <w:pPr>
              <w:pStyle w:val="9"/>
              <w:spacing w:line="324" w:lineRule="auto"/>
              <w:ind w:left="107" w:right="41"/>
              <w:rPr>
                <w:sz w:val="18"/>
              </w:rPr>
            </w:pPr>
            <w:r>
              <w:rPr>
                <w:sz w:val="18"/>
              </w:rPr>
              <w:t>投资者确认书</w:t>
            </w:r>
          </w:p>
        </w:tc>
        <w:tc>
          <w:tcPr>
            <w:tcW w:w="7662" w:type="dxa"/>
            <w:gridSpan w:val="10"/>
          </w:tcPr>
          <w:p w14:paraId="2306745A">
            <w:pPr>
              <w:pStyle w:val="9"/>
              <w:spacing w:before="38"/>
              <w:ind w:left="104"/>
              <w:rPr>
                <w:sz w:val="18"/>
              </w:rPr>
            </w:pPr>
            <w:r>
              <w:rPr>
                <w:sz w:val="18"/>
              </w:rPr>
              <w:t>山</w:t>
            </w:r>
            <w:r>
              <w:rPr>
                <w:rFonts w:hint="eastAsia"/>
                <w:sz w:val="18"/>
                <w:lang w:val="en-US" w:eastAsia="zh-CN"/>
              </w:rPr>
              <w:t>证（上海）资产管理有限公司</w:t>
            </w:r>
            <w:bookmarkStart w:id="0" w:name="_GoBack"/>
            <w:bookmarkEnd w:id="0"/>
            <w:r>
              <w:rPr>
                <w:sz w:val="18"/>
              </w:rPr>
              <w:t>：</w:t>
            </w:r>
          </w:p>
          <w:p w14:paraId="1789A850">
            <w:pPr>
              <w:pStyle w:val="9"/>
              <w:spacing w:before="81" w:line="324" w:lineRule="auto"/>
              <w:ind w:left="104" w:right="132" w:firstLine="36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本人/</w:t>
            </w:r>
            <w:r>
              <w:rPr>
                <w:b/>
                <w:spacing w:val="-5"/>
                <w:sz w:val="18"/>
              </w:rPr>
              <w:t>机构已收到贵司出具的《风险不匹配警示书》，对于本人</w:t>
            </w:r>
            <w:r>
              <w:rPr>
                <w:b/>
                <w:sz w:val="18"/>
              </w:rPr>
              <w:t>/机构申请购买产品/</w:t>
            </w:r>
            <w:r>
              <w:rPr>
                <w:b/>
                <w:spacing w:val="-4"/>
                <w:sz w:val="18"/>
              </w:rPr>
              <w:t>服务风</w:t>
            </w:r>
            <w:r>
              <w:rPr>
                <w:b/>
                <w:sz w:val="18"/>
              </w:rPr>
              <w:t>险等级高于本人/机构风险承受能力情况已知悉，并且已充分了解该产品</w:t>
            </w:r>
            <w:r>
              <w:rPr>
                <w:b/>
                <w:spacing w:val="3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>服务的风险特征和可</w:t>
            </w:r>
            <w:r>
              <w:rPr>
                <w:b/>
                <w:sz w:val="18"/>
              </w:rPr>
              <w:t>能的不利后果。</w:t>
            </w:r>
          </w:p>
          <w:p w14:paraId="325D545F">
            <w:pPr>
              <w:pStyle w:val="9"/>
              <w:spacing w:before="2" w:line="324" w:lineRule="auto"/>
              <w:ind w:left="104" w:right="134" w:firstLine="360"/>
              <w:rPr>
                <w:b/>
                <w:sz w:val="18"/>
              </w:rPr>
            </w:pPr>
            <w:r>
              <w:rPr>
                <w:b/>
                <w:sz w:val="18"/>
              </w:rPr>
              <w:t>经本人/机构审慎考虑，仍坚持申请购买该产品/</w:t>
            </w:r>
            <w:r>
              <w:rPr>
                <w:b/>
                <w:spacing w:val="-1"/>
                <w:sz w:val="18"/>
              </w:rPr>
              <w:t>服务，并自愿承担由此可能产生的一切不</w:t>
            </w:r>
            <w:r>
              <w:rPr>
                <w:b/>
                <w:sz w:val="18"/>
              </w:rPr>
              <w:t>利后果和损失。</w:t>
            </w:r>
          </w:p>
          <w:p w14:paraId="266DA87E">
            <w:pPr>
              <w:pStyle w:val="9"/>
              <w:spacing w:before="2" w:line="324" w:lineRule="auto"/>
              <w:ind w:left="104" w:right="134" w:firstLine="360"/>
              <w:rPr>
                <w:b/>
                <w:sz w:val="18"/>
              </w:rPr>
            </w:pPr>
            <w:r>
              <w:rPr>
                <w:b/>
                <w:sz w:val="18"/>
              </w:rPr>
              <w:t>该销售机构及工作人员在销售过程中，不存在直接或间接主动向本人/机构推介该产品/服务的行为。</w:t>
            </w:r>
          </w:p>
          <w:p w14:paraId="788658C1">
            <w:pPr>
              <w:pStyle w:val="9"/>
              <w:spacing w:before="1"/>
              <w:ind w:left="104"/>
              <w:rPr>
                <w:sz w:val="18"/>
              </w:rPr>
            </w:pPr>
            <w:r>
              <w:rPr>
                <w:sz w:val="18"/>
              </w:rPr>
              <w:t>请抄写本确认书中字体加粗部分：</w:t>
            </w:r>
          </w:p>
        </w:tc>
      </w:tr>
      <w:tr w14:paraId="3CB20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4464BA3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33792B65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66F7D9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60E3922F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6453C489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25C7F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7991D1CF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28EC29CD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3B74B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449AC874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14C59AB4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1A0ED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7284666F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3FF0A088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6DCBC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734AD3FF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123A4260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05988E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2201D459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55C82251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1D9DB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44ACE29E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3009CD2E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68921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44C1656F">
            <w:pPr>
              <w:rPr>
                <w:sz w:val="2"/>
                <w:szCs w:val="2"/>
              </w:rPr>
            </w:pPr>
          </w:p>
        </w:tc>
        <w:tc>
          <w:tcPr>
            <w:tcW w:w="7662" w:type="dxa"/>
            <w:gridSpan w:val="10"/>
          </w:tcPr>
          <w:p w14:paraId="2E1F6E46">
            <w:pPr>
              <w:pStyle w:val="9"/>
              <w:rPr>
                <w:b/>
                <w:sz w:val="18"/>
              </w:rPr>
            </w:pPr>
          </w:p>
          <w:p w14:paraId="57CD4ABE">
            <w:pPr>
              <w:pStyle w:val="9"/>
              <w:spacing w:before="122"/>
              <w:ind w:left="573"/>
              <w:jc w:val="center"/>
              <w:rPr>
                <w:sz w:val="18"/>
              </w:rPr>
            </w:pPr>
            <w:r>
              <w:rPr>
                <w:sz w:val="18"/>
              </w:rPr>
              <w:t>投资者签字/章：</w:t>
            </w:r>
          </w:p>
          <w:p w14:paraId="1CDC75D1">
            <w:pPr>
              <w:pStyle w:val="9"/>
              <w:tabs>
                <w:tab w:val="left" w:pos="3909"/>
                <w:tab w:val="left" w:pos="4629"/>
              </w:tabs>
              <w:spacing w:before="81"/>
              <w:ind w:left="3095"/>
              <w:jc w:val="center"/>
              <w:rPr>
                <w:sz w:val="18"/>
              </w:rPr>
            </w:pP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  <w:tr w14:paraId="0998D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D7F97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vMerge w:val="restart"/>
          </w:tcPr>
          <w:p w14:paraId="670D7554">
            <w:pPr>
              <w:pStyle w:val="9"/>
              <w:spacing w:before="38"/>
              <w:ind w:left="104"/>
              <w:rPr>
                <w:sz w:val="18"/>
              </w:rPr>
            </w:pPr>
            <w:r>
              <w:rPr>
                <w:sz w:val="18"/>
              </w:rPr>
              <w:t>授权经办人信息</w:t>
            </w:r>
          </w:p>
        </w:tc>
        <w:tc>
          <w:tcPr>
            <w:tcW w:w="995" w:type="dxa"/>
            <w:gridSpan w:val="2"/>
          </w:tcPr>
          <w:p w14:paraId="077AE04B">
            <w:pPr>
              <w:pStyle w:val="9"/>
              <w:spacing w:before="38"/>
              <w:ind w:left="105"/>
              <w:rPr>
                <w:sz w:val="18"/>
              </w:rPr>
            </w:pPr>
            <w:r>
              <w:rPr>
                <w:sz w:val="18"/>
              </w:rPr>
              <w:t>经办人</w:t>
            </w:r>
          </w:p>
        </w:tc>
        <w:tc>
          <w:tcPr>
            <w:tcW w:w="1420" w:type="dxa"/>
            <w:gridSpan w:val="2"/>
          </w:tcPr>
          <w:p w14:paraId="7ED1A4AD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gridSpan w:val="2"/>
          </w:tcPr>
          <w:p w14:paraId="42F43ABD">
            <w:pPr>
              <w:pStyle w:val="9"/>
              <w:spacing w:before="38"/>
              <w:ind w:left="100"/>
              <w:rPr>
                <w:sz w:val="18"/>
              </w:rPr>
            </w:pPr>
            <w:r>
              <w:rPr>
                <w:sz w:val="18"/>
              </w:rPr>
              <w:t>职务</w:t>
            </w:r>
          </w:p>
        </w:tc>
        <w:tc>
          <w:tcPr>
            <w:tcW w:w="2695" w:type="dxa"/>
            <w:gridSpan w:val="2"/>
          </w:tcPr>
          <w:p w14:paraId="3DBF630E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59D08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224F3B58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top w:val="nil"/>
            </w:tcBorders>
          </w:tcPr>
          <w:p w14:paraId="287C8BE0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gridSpan w:val="2"/>
          </w:tcPr>
          <w:p w14:paraId="1CA27F86">
            <w:pPr>
              <w:pStyle w:val="9"/>
              <w:spacing w:before="38"/>
              <w:ind w:left="105"/>
              <w:rPr>
                <w:sz w:val="18"/>
              </w:rPr>
            </w:pPr>
            <w:r>
              <w:rPr>
                <w:sz w:val="18"/>
              </w:rPr>
              <w:t>证件类型</w:t>
            </w:r>
          </w:p>
        </w:tc>
        <w:tc>
          <w:tcPr>
            <w:tcW w:w="1420" w:type="dxa"/>
            <w:gridSpan w:val="2"/>
          </w:tcPr>
          <w:p w14:paraId="78371089"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  <w:gridSpan w:val="2"/>
          </w:tcPr>
          <w:p w14:paraId="53FDF352">
            <w:pPr>
              <w:pStyle w:val="9"/>
              <w:spacing w:before="38"/>
              <w:ind w:left="100"/>
              <w:rPr>
                <w:sz w:val="18"/>
              </w:rPr>
            </w:pPr>
            <w:r>
              <w:rPr>
                <w:sz w:val="18"/>
              </w:rPr>
              <w:t>证件号码</w:t>
            </w:r>
          </w:p>
        </w:tc>
        <w:tc>
          <w:tcPr>
            <w:tcW w:w="2695" w:type="dxa"/>
            <w:gridSpan w:val="2"/>
          </w:tcPr>
          <w:p w14:paraId="638D743D">
            <w:pPr>
              <w:pStyle w:val="9"/>
              <w:rPr>
                <w:rFonts w:ascii="Times New Roman"/>
                <w:sz w:val="18"/>
              </w:rPr>
            </w:pPr>
          </w:p>
        </w:tc>
      </w:tr>
      <w:tr w14:paraId="1FE62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 w14:paraId="047495F2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gridSpan w:val="2"/>
            <w:vMerge w:val="continue"/>
            <w:tcBorders>
              <w:top w:val="nil"/>
            </w:tcBorders>
          </w:tcPr>
          <w:p w14:paraId="0ECDA227">
            <w:pPr>
              <w:rPr>
                <w:sz w:val="2"/>
                <w:szCs w:val="2"/>
              </w:rPr>
            </w:pPr>
          </w:p>
        </w:tc>
        <w:tc>
          <w:tcPr>
            <w:tcW w:w="6102" w:type="dxa"/>
            <w:gridSpan w:val="8"/>
          </w:tcPr>
          <w:p w14:paraId="381D3DDE">
            <w:pPr>
              <w:pStyle w:val="9"/>
              <w:spacing w:before="38"/>
              <w:ind w:left="1593" w:right="1711"/>
              <w:jc w:val="center"/>
              <w:rPr>
                <w:sz w:val="18"/>
              </w:rPr>
            </w:pPr>
            <w:r>
              <w:rPr>
                <w:sz w:val="18"/>
              </w:rPr>
              <w:t>经办人签字：</w:t>
            </w:r>
          </w:p>
          <w:p w14:paraId="759E04D5">
            <w:pPr>
              <w:pStyle w:val="9"/>
              <w:tabs>
                <w:tab w:val="left" w:pos="2406"/>
                <w:tab w:val="left" w:pos="3126"/>
              </w:tabs>
              <w:spacing w:before="82"/>
              <w:ind w:left="1593"/>
              <w:jc w:val="center"/>
              <w:rPr>
                <w:sz w:val="18"/>
              </w:rPr>
            </w:pPr>
            <w:r>
              <w:rPr>
                <w:sz w:val="18"/>
              </w:rPr>
              <w:t>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月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57543830">
      <w:pPr>
        <w:spacing w:before="4" w:line="240" w:lineRule="auto"/>
        <w:rPr>
          <w:b/>
          <w:sz w:val="32"/>
        </w:rPr>
      </w:pPr>
    </w:p>
    <w:p w14:paraId="2A5C33A5">
      <w:pPr>
        <w:spacing w:before="0"/>
        <w:ind w:left="244" w:right="0" w:firstLine="0"/>
        <w:jc w:val="center"/>
        <w:rPr>
          <w:rFonts w:ascii="Calibri"/>
          <w:sz w:val="18"/>
        </w:rPr>
      </w:pPr>
      <w:r>
        <w:rPr>
          <w:rFonts w:ascii="Calibri"/>
          <w:sz w:val="18"/>
        </w:rPr>
        <w:t>1</w:t>
      </w:r>
    </w:p>
    <w:sectPr>
      <w:headerReference r:id="rId5" w:type="default"/>
      <w:type w:val="continuous"/>
      <w:pgSz w:w="11910" w:h="16840"/>
      <w:pgMar w:top="940" w:right="1340" w:bottom="280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B6E88">
    <w:pPr>
      <w:pStyle w:val="4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B3F67CF"/>
    <w:rsid w:val="542629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24"/>
      <w:szCs w:val="24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571</Words>
  <Characters>576</Characters>
  <TotalTime>0</TotalTime>
  <ScaleCrop>false</ScaleCrop>
  <LinksUpToDate>false</LinksUpToDate>
  <CharactersWithSpaces>608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2021-06-07T07:53:00Z</dcterms:created>
  <dc:creator>王子华</dc:creator>
  <cp:lastModifiedBy>night</cp:lastModifiedBy>
  <dcterms:modified xsi:type="dcterms:W3CDTF">2025-08-02T07:21:14Z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2021-06-07T00:00:00Z</vt:filetime>
  </property>
  <property fmtid="{D5CDD505-2E9C-101B-9397-08002B2CF9AE}" pid="5" name="KSOTemplateDocerSaveRecord">
    <vt:lpwstr>eyJoZGlkIjoiN2I5OGE0YWU0NDA1NjllYmQ5NWUyOTJmNzRiYjM1OWEifQ==</vt:lpwstr>
  </property>
  <property fmtid="{D5CDD505-2E9C-101B-9397-08002B2CF9AE}" pid="6" name="KSOProductBuildVer">
    <vt:lpwstr>2052-12.1.0.20784</vt:lpwstr>
  </property>
  <property fmtid="{D5CDD505-2E9C-101B-9397-08002B2CF9AE}" pid="7" name="ICV">
    <vt:lpwstr>FB9F94A7E0D24F14909F00C822466678_12</vt:lpwstr>
  </property>
</Properties>
</file>